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3A46" w14:textId="4CF9FDB2" w:rsidR="002E4FD0" w:rsidRDefault="002E4FD0" w:rsidP="002E4F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7279B91" wp14:editId="4C1BDF04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5943600" cy="19812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oad twitter header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50D1B" w14:textId="77777777" w:rsidR="002E4FD0" w:rsidRDefault="002E4FD0" w:rsidP="002E4FD0">
      <w:pPr>
        <w:rPr>
          <w:rFonts w:ascii="Arial" w:hAnsi="Arial" w:cs="Arial"/>
        </w:rPr>
      </w:pPr>
    </w:p>
    <w:p w14:paraId="32A1D76C" w14:textId="05D22B92" w:rsidR="002E4FD0" w:rsidRDefault="002E4FD0" w:rsidP="002E4FD0">
      <w:pPr>
        <w:rPr>
          <w:rFonts w:ascii="Arial" w:hAnsi="Arial" w:cs="Arial"/>
        </w:rPr>
      </w:pPr>
    </w:p>
    <w:p w14:paraId="6ADE31A4" w14:textId="64865E9E" w:rsidR="002E4FD0" w:rsidRPr="00F11D04" w:rsidRDefault="002E4FD0" w:rsidP="004E6483">
      <w:pPr>
        <w:pStyle w:val="Title"/>
        <w:jc w:val="center"/>
        <w:rPr>
          <w:b/>
          <w:bCs/>
        </w:rPr>
      </w:pPr>
      <w:r w:rsidRPr="00F11D04">
        <w:rPr>
          <w:b/>
          <w:bCs/>
        </w:rPr>
        <w:t>COVID</w:t>
      </w:r>
      <w:r w:rsidR="004E6483" w:rsidRPr="00F11D04">
        <w:rPr>
          <w:b/>
          <w:bCs/>
        </w:rPr>
        <w:t>-</w:t>
      </w:r>
      <w:r w:rsidRPr="00F11D04">
        <w:rPr>
          <w:b/>
          <w:bCs/>
        </w:rPr>
        <w:t xml:space="preserve">19 </w:t>
      </w:r>
      <w:r w:rsidR="004E6483" w:rsidRPr="00F11D04">
        <w:rPr>
          <w:b/>
          <w:bCs/>
        </w:rPr>
        <w:t>LIVOAD RESPONSE</w:t>
      </w:r>
    </w:p>
    <w:p w14:paraId="078F5A45" w14:textId="36CD0100" w:rsidR="002E4FD0" w:rsidRDefault="002E4FD0" w:rsidP="002E4F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6483" w:rsidRPr="004E6483" w14:paraId="5A722875" w14:textId="185F87B2" w:rsidTr="0022378D">
        <w:tc>
          <w:tcPr>
            <w:tcW w:w="9350" w:type="dxa"/>
            <w:gridSpan w:val="2"/>
            <w:shd w:val="clear" w:color="auto" w:fill="BDD6EE" w:themeFill="accent5" w:themeFillTint="66"/>
          </w:tcPr>
          <w:p w14:paraId="5BDA4BC1" w14:textId="77777777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9ECAFF9" w14:textId="77777777" w:rsidR="004E6483" w:rsidRDefault="004E6483" w:rsidP="004E648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83">
              <w:rPr>
                <w:rFonts w:ascii="Arial" w:hAnsi="Arial" w:cs="Arial"/>
                <w:b/>
                <w:bCs/>
              </w:rPr>
              <w:t>LIVOAD STANDING CALLS</w:t>
            </w:r>
          </w:p>
          <w:p w14:paraId="23E5661F" w14:textId="6099089F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4E6483" w14:paraId="29BCA92A" w14:textId="328B7E6A" w:rsidTr="004E6483">
        <w:tc>
          <w:tcPr>
            <w:tcW w:w="4675" w:type="dxa"/>
          </w:tcPr>
          <w:p w14:paraId="1728CF2F" w14:textId="77777777" w:rsidR="004E6483" w:rsidRDefault="004E6483" w:rsidP="004E64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8A46F0" w14:textId="77777777" w:rsidR="004E6483" w:rsidRDefault="004E6483" w:rsidP="004E64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C18A56" w14:textId="13A10004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483">
              <w:rPr>
                <w:rFonts w:ascii="Arial" w:hAnsi="Arial" w:cs="Arial"/>
                <w:b/>
                <w:bCs/>
                <w:sz w:val="24"/>
                <w:szCs w:val="24"/>
              </w:rPr>
              <w:t>Tuesdays &amp; Fridays</w:t>
            </w:r>
          </w:p>
          <w:p w14:paraId="183E850F" w14:textId="17E9B031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483">
              <w:rPr>
                <w:rFonts w:ascii="Arial" w:hAnsi="Arial" w:cs="Arial"/>
                <w:b/>
                <w:bCs/>
                <w:sz w:val="24"/>
                <w:szCs w:val="24"/>
              </w:rPr>
              <w:t>11:00AM</w:t>
            </w:r>
          </w:p>
          <w:p w14:paraId="7B1912E0" w14:textId="77777777" w:rsidR="004E6483" w:rsidRPr="004E6483" w:rsidRDefault="004E6483" w:rsidP="002E4F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C76D66" w14:textId="721ACC25" w:rsidR="004E6483" w:rsidRDefault="004E6483" w:rsidP="004E648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0878BA5" w14:textId="77777777" w:rsidR="004E6483" w:rsidRPr="004E6483" w:rsidRDefault="004E6483" w:rsidP="004E6483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FFFCF31" w14:textId="5813894F" w:rsidR="004E6483" w:rsidRDefault="004E6483" w:rsidP="004E64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join</w:t>
            </w:r>
            <w:r w:rsidRPr="002E4FD0">
              <w:rPr>
                <w:rFonts w:ascii="Arial" w:hAnsi="Arial" w:cs="Arial"/>
              </w:rPr>
              <w:t xml:space="preserve"> from your computer, tablet or smartphone</w:t>
            </w:r>
            <w:r>
              <w:rPr>
                <w:rFonts w:ascii="Arial" w:hAnsi="Arial" w:cs="Arial"/>
              </w:rPr>
              <w:t>:</w:t>
            </w:r>
          </w:p>
          <w:p w14:paraId="43B1A78E" w14:textId="66FFD79F" w:rsidR="004E6483" w:rsidRPr="002E4FD0" w:rsidRDefault="00A96B04" w:rsidP="004E6483">
            <w:pPr>
              <w:spacing w:line="276" w:lineRule="auto"/>
              <w:rPr>
                <w:rFonts w:ascii="Arial" w:hAnsi="Arial" w:cs="Arial"/>
              </w:rPr>
            </w:pPr>
            <w:hyperlink r:id="rId6" w:history="1">
              <w:r w:rsidR="004E6483" w:rsidRPr="0077299E">
                <w:rPr>
                  <w:rStyle w:val="Hyperlink"/>
                  <w:rFonts w:ascii="Arial" w:hAnsi="Arial" w:cs="Arial"/>
                </w:rPr>
                <w:t>https://www.gotomeet.me/HWCLI/covid-19</w:t>
              </w:r>
            </w:hyperlink>
            <w:r w:rsidR="004E6483">
              <w:rPr>
                <w:rFonts w:ascii="Arial" w:hAnsi="Arial" w:cs="Arial"/>
              </w:rPr>
              <w:t xml:space="preserve"> </w:t>
            </w:r>
            <w:r w:rsidR="004E6483" w:rsidRPr="002E4FD0">
              <w:rPr>
                <w:rFonts w:ascii="Arial" w:hAnsi="Arial" w:cs="Arial"/>
              </w:rPr>
              <w:t xml:space="preserve"> </w:t>
            </w:r>
            <w:r w:rsidR="004E6483">
              <w:rPr>
                <w:rFonts w:ascii="Arial" w:hAnsi="Arial" w:cs="Arial"/>
              </w:rPr>
              <w:t xml:space="preserve"> </w:t>
            </w:r>
          </w:p>
          <w:p w14:paraId="1175CEC0" w14:textId="77777777" w:rsidR="004E6483" w:rsidRPr="002E4FD0" w:rsidRDefault="004E6483" w:rsidP="004E6483">
            <w:pPr>
              <w:spacing w:line="276" w:lineRule="auto"/>
              <w:rPr>
                <w:rFonts w:ascii="Arial" w:hAnsi="Arial" w:cs="Arial"/>
              </w:rPr>
            </w:pPr>
            <w:r w:rsidRPr="002E4FD0">
              <w:rPr>
                <w:rFonts w:ascii="Arial" w:hAnsi="Arial" w:cs="Arial"/>
              </w:rPr>
              <w:t>You can also dial in using your phone.</w:t>
            </w:r>
          </w:p>
          <w:p w14:paraId="6F895F42" w14:textId="77777777" w:rsidR="004E6483" w:rsidRPr="002E4FD0" w:rsidRDefault="004E6483" w:rsidP="004E6483">
            <w:pPr>
              <w:spacing w:line="276" w:lineRule="auto"/>
              <w:rPr>
                <w:rFonts w:ascii="Arial" w:hAnsi="Arial" w:cs="Arial"/>
              </w:rPr>
            </w:pPr>
            <w:r w:rsidRPr="002E4FD0">
              <w:rPr>
                <w:rFonts w:ascii="Arial" w:hAnsi="Arial" w:cs="Arial"/>
              </w:rPr>
              <w:t>+1 (408) 650-3123</w:t>
            </w:r>
          </w:p>
          <w:p w14:paraId="3910BDF9" w14:textId="77777777" w:rsidR="004E6483" w:rsidRDefault="004E6483" w:rsidP="004E6483">
            <w:pPr>
              <w:rPr>
                <w:rFonts w:ascii="Arial" w:hAnsi="Arial" w:cs="Arial"/>
              </w:rPr>
            </w:pPr>
            <w:r w:rsidRPr="002E4FD0">
              <w:rPr>
                <w:rFonts w:ascii="Arial" w:hAnsi="Arial" w:cs="Arial"/>
              </w:rPr>
              <w:t>Access Code: 929-959-189</w:t>
            </w:r>
          </w:p>
          <w:p w14:paraId="2C7D8977" w14:textId="6B04FAA7" w:rsidR="004E6483" w:rsidRPr="004E6483" w:rsidRDefault="004E6483" w:rsidP="004E648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54A7B" w:rsidRPr="004E6483" w14:paraId="39548FC9" w14:textId="77777777" w:rsidTr="008A4894">
        <w:tc>
          <w:tcPr>
            <w:tcW w:w="9350" w:type="dxa"/>
            <w:gridSpan w:val="2"/>
            <w:shd w:val="clear" w:color="auto" w:fill="BDD6EE" w:themeFill="accent5" w:themeFillTint="66"/>
          </w:tcPr>
          <w:p w14:paraId="5DFA0513" w14:textId="77777777" w:rsidR="00F54A7B" w:rsidRPr="004E6483" w:rsidRDefault="00F54A7B" w:rsidP="008A489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BA1992B" w14:textId="5A18FCE9" w:rsidR="00F54A7B" w:rsidRDefault="00F11D04" w:rsidP="008A48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LEGAL</w:t>
            </w:r>
            <w:r w:rsidR="00F54A7B">
              <w:rPr>
                <w:rFonts w:ascii="Arial" w:hAnsi="Arial" w:cs="Arial"/>
                <w:b/>
                <w:bCs/>
              </w:rPr>
              <w:t xml:space="preserve"> </w:t>
            </w:r>
            <w:r w:rsidR="00847752">
              <w:rPr>
                <w:rFonts w:ascii="Arial" w:hAnsi="Arial" w:cs="Arial"/>
                <w:b/>
                <w:bCs/>
              </w:rPr>
              <w:t xml:space="preserve">CONCERNS </w:t>
            </w:r>
            <w:r w:rsidR="00F54A7B">
              <w:rPr>
                <w:rFonts w:ascii="Arial" w:hAnsi="Arial" w:cs="Arial"/>
                <w:b/>
                <w:bCs/>
              </w:rPr>
              <w:t>SUBCOMMITTEE</w:t>
            </w:r>
            <w:r w:rsidR="00F54A7B" w:rsidRPr="004E6483">
              <w:rPr>
                <w:rFonts w:ascii="Arial" w:hAnsi="Arial" w:cs="Arial"/>
                <w:b/>
                <w:bCs/>
              </w:rPr>
              <w:t xml:space="preserve"> CALLS</w:t>
            </w:r>
          </w:p>
          <w:p w14:paraId="617DFCB5" w14:textId="77777777" w:rsidR="00F54A7B" w:rsidRPr="004E6483" w:rsidRDefault="00F54A7B" w:rsidP="008A489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54A7B" w14:paraId="4A4DD8FF" w14:textId="77777777" w:rsidTr="004E6483">
        <w:tc>
          <w:tcPr>
            <w:tcW w:w="4675" w:type="dxa"/>
          </w:tcPr>
          <w:p w14:paraId="18E9FEE8" w14:textId="453BAC4C" w:rsidR="00F54A7B" w:rsidRDefault="00F54A7B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DB208" w14:textId="77777777" w:rsidR="00F54A7B" w:rsidRDefault="00F54A7B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86AB1" w14:textId="4E980202" w:rsidR="00F54A7B" w:rsidRDefault="00F11D04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Wednesdays</w:t>
            </w:r>
          </w:p>
          <w:p w14:paraId="3891E07E" w14:textId="261A9735" w:rsidR="00F11D04" w:rsidRPr="004E6483" w:rsidRDefault="00F11D04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3:00 PM</w:t>
            </w:r>
          </w:p>
          <w:p w14:paraId="4C605183" w14:textId="77777777" w:rsidR="00F54A7B" w:rsidRDefault="00F54A7B" w:rsidP="004E64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11F6D450" w14:textId="77777777" w:rsidR="00F54A7B" w:rsidRPr="00F54A7B" w:rsidRDefault="00F54A7B" w:rsidP="00F54A7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5758511" w14:textId="1B15D8A0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join</w:t>
            </w:r>
            <w:r w:rsidRPr="00F54A7B">
              <w:rPr>
                <w:rFonts w:ascii="Arial" w:hAnsi="Arial" w:cs="Arial"/>
              </w:rPr>
              <w:t xml:space="preserve"> from your computer, tablet or smartphone</w:t>
            </w:r>
            <w:r>
              <w:rPr>
                <w:rFonts w:ascii="Arial" w:hAnsi="Arial" w:cs="Arial"/>
              </w:rPr>
              <w:t>:</w:t>
            </w:r>
          </w:p>
          <w:p w14:paraId="187EB824" w14:textId="27553EE6" w:rsidR="00F54A7B" w:rsidRPr="00F54A7B" w:rsidRDefault="00A96B04" w:rsidP="00F54A7B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F54A7B" w:rsidRPr="00374504">
                <w:rPr>
                  <w:rStyle w:val="Hyperlink"/>
                  <w:rFonts w:ascii="Arial" w:hAnsi="Arial" w:cs="Arial"/>
                </w:rPr>
                <w:t>https://www.gotomeet.me/HWCLI</w:t>
              </w:r>
            </w:hyperlink>
            <w:r w:rsidR="00F54A7B">
              <w:rPr>
                <w:rFonts w:ascii="Arial" w:hAnsi="Arial" w:cs="Arial"/>
              </w:rPr>
              <w:t xml:space="preserve"> </w:t>
            </w:r>
          </w:p>
          <w:p w14:paraId="506B042F" w14:textId="7EB51B22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</w:rPr>
              <w:t>You can also dial in using your phone.</w:t>
            </w:r>
          </w:p>
          <w:p w14:paraId="348C6760" w14:textId="22DBEB41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</w:rPr>
              <w:t>+1 (646) 749-3122</w:t>
            </w:r>
          </w:p>
          <w:p w14:paraId="2623E67C" w14:textId="59D3F53F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</w:rPr>
              <w:t>Access Code: 973-021-205</w:t>
            </w:r>
          </w:p>
        </w:tc>
      </w:tr>
    </w:tbl>
    <w:p w14:paraId="77E9DC5C" w14:textId="77777777" w:rsidR="00913CC3" w:rsidRDefault="00913CC3" w:rsidP="002E4FD0">
      <w:pPr>
        <w:rPr>
          <w:rFonts w:ascii="Arial" w:hAnsi="Arial" w:cs="Arial"/>
        </w:rPr>
      </w:pPr>
    </w:p>
    <w:p w14:paraId="222EEFF6" w14:textId="5539B824" w:rsidR="002E4FD0" w:rsidRDefault="004E6483" w:rsidP="002E4FD0">
      <w:pPr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LIVOAD </w:t>
      </w:r>
      <w:r w:rsidR="00F54A7B">
        <w:rPr>
          <w:rFonts w:ascii="Arial" w:hAnsi="Arial" w:cs="Arial"/>
          <w:b/>
          <w:bCs/>
        </w:rPr>
        <w:t xml:space="preserve">– </w:t>
      </w:r>
      <w:r w:rsidR="00F11D04">
        <w:rPr>
          <w:rFonts w:ascii="Arial" w:hAnsi="Arial" w:cs="Arial"/>
          <w:b/>
          <w:bCs/>
        </w:rPr>
        <w:t>Legal</w:t>
      </w:r>
      <w:r w:rsidR="00F54A7B">
        <w:rPr>
          <w:rFonts w:ascii="Arial" w:hAnsi="Arial" w:cs="Arial"/>
          <w:b/>
          <w:bCs/>
        </w:rPr>
        <w:t xml:space="preserve"> Subcommittee </w:t>
      </w:r>
      <w:r w:rsidRPr="004E6483">
        <w:rPr>
          <w:rFonts w:ascii="Arial" w:hAnsi="Arial" w:cs="Arial"/>
          <w:b/>
          <w:bCs/>
        </w:rPr>
        <w:t>Call</w:t>
      </w:r>
      <w:r w:rsidRPr="004E6483">
        <w:rPr>
          <w:rFonts w:ascii="Arial" w:hAnsi="Arial" w:cs="Arial"/>
          <w:b/>
          <w:bCs/>
        </w:rPr>
        <w:br/>
      </w:r>
      <w:r w:rsidR="00F11D04">
        <w:rPr>
          <w:rFonts w:ascii="Arial" w:hAnsi="Arial" w:cs="Arial"/>
          <w:b/>
          <w:bCs/>
        </w:rPr>
        <w:t>Wednesday March 25</w:t>
      </w:r>
      <w:r w:rsidRPr="004E6483">
        <w:rPr>
          <w:rFonts w:ascii="Arial" w:hAnsi="Arial" w:cs="Arial"/>
          <w:b/>
          <w:bCs/>
        </w:rPr>
        <w:t>, 2020</w:t>
      </w:r>
      <w:r w:rsidRPr="004E6483">
        <w:rPr>
          <w:rFonts w:ascii="Arial" w:hAnsi="Arial" w:cs="Arial"/>
          <w:b/>
          <w:bCs/>
        </w:rPr>
        <w:br/>
      </w:r>
      <w:r w:rsidR="00F11D04">
        <w:rPr>
          <w:rFonts w:ascii="Arial" w:hAnsi="Arial" w:cs="Arial"/>
          <w:b/>
          <w:bCs/>
        </w:rPr>
        <w:t>3</w:t>
      </w:r>
      <w:r w:rsidRPr="004E6483">
        <w:rPr>
          <w:rFonts w:ascii="Arial" w:hAnsi="Arial" w:cs="Arial"/>
          <w:b/>
          <w:bCs/>
        </w:rPr>
        <w:t xml:space="preserve">:00PM </w:t>
      </w:r>
      <w:r w:rsidRPr="004E6483">
        <w:rPr>
          <w:rFonts w:ascii="Arial" w:hAnsi="Arial" w:cs="Arial"/>
          <w:b/>
          <w:bCs/>
        </w:rPr>
        <w:br/>
        <w:t>Call Notes</w:t>
      </w:r>
    </w:p>
    <w:p w14:paraId="225A19B1" w14:textId="23FD43CD" w:rsidR="00F11D04" w:rsidRDefault="00F11D04" w:rsidP="002E4F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the Call: </w:t>
      </w:r>
      <w:r w:rsidR="007C7583" w:rsidRPr="007C7583">
        <w:rPr>
          <w:rFonts w:ascii="Arial" w:hAnsi="Arial" w:cs="Arial"/>
        </w:rPr>
        <w:t xml:space="preserve">Tom Maligno, Chair (Touro Law Center), Rebecca Sanin (HWCLI), Marissa Hiruma (HWCLI), Jennifer </w:t>
      </w:r>
      <w:proofErr w:type="spellStart"/>
      <w:r w:rsidR="007C7583" w:rsidRPr="007C7583">
        <w:rPr>
          <w:rFonts w:ascii="Arial" w:hAnsi="Arial" w:cs="Arial"/>
        </w:rPr>
        <w:t>Gun</w:t>
      </w:r>
      <w:r w:rsidR="000B5B5C">
        <w:rPr>
          <w:rFonts w:ascii="Arial" w:hAnsi="Arial" w:cs="Arial"/>
        </w:rPr>
        <w:t>der</w:t>
      </w:r>
      <w:r w:rsidR="007C7583" w:rsidRPr="007C7583">
        <w:rPr>
          <w:rFonts w:ascii="Arial" w:hAnsi="Arial" w:cs="Arial"/>
        </w:rPr>
        <w:t>lach</w:t>
      </w:r>
      <w:proofErr w:type="spellEnd"/>
      <w:r w:rsidR="007C7583" w:rsidRPr="007C7583">
        <w:rPr>
          <w:rFonts w:ascii="Arial" w:hAnsi="Arial" w:cs="Arial"/>
        </w:rPr>
        <w:t xml:space="preserve"> (Hofstra Law), Jeffrey Seigel (Nassau Suffolk Law Services), Kerry Tenure (Legal Aid Society), Linda Weissman (Touro Law Center), Anne Dibble (Community Legal Advocates of NY), Elise de Castillo (</w:t>
      </w:r>
      <w:proofErr w:type="spellStart"/>
      <w:r w:rsidR="007C7583" w:rsidRPr="007C7583">
        <w:rPr>
          <w:rFonts w:ascii="Arial" w:hAnsi="Arial" w:cs="Arial"/>
        </w:rPr>
        <w:t>Carecen</w:t>
      </w:r>
      <w:proofErr w:type="spellEnd"/>
      <w:r w:rsidR="007C7583" w:rsidRPr="007C7583">
        <w:rPr>
          <w:rFonts w:ascii="Arial" w:hAnsi="Arial" w:cs="Arial"/>
        </w:rPr>
        <w:t xml:space="preserve">), Gale Berg (Nassau County Bar Association), Liz Justesen (Legal Aid Society of Suffolk), Kathleen Cammarata (Legal Aid Society of Suffolk), </w:t>
      </w:r>
      <w:r w:rsidR="00582A8E" w:rsidRPr="00582A8E">
        <w:rPr>
          <w:rFonts w:ascii="Arial" w:hAnsi="Arial" w:cs="Arial"/>
        </w:rPr>
        <w:t>AveMaria Thompson, Esq.</w:t>
      </w:r>
      <w:r w:rsidR="00582A8E">
        <w:rPr>
          <w:rFonts w:ascii="Arial" w:hAnsi="Arial" w:cs="Arial"/>
        </w:rPr>
        <w:t xml:space="preserve"> (Senior Citizens Law Project)</w:t>
      </w:r>
      <w:r w:rsidR="00EA6FC8">
        <w:rPr>
          <w:rFonts w:ascii="Arial" w:hAnsi="Arial" w:cs="Arial"/>
        </w:rPr>
        <w:t xml:space="preserve">, </w:t>
      </w:r>
      <w:r w:rsidR="00582A8E" w:rsidRPr="00582A8E">
        <w:rPr>
          <w:rFonts w:ascii="Arial" w:hAnsi="Arial" w:cs="Arial"/>
        </w:rPr>
        <w:t>Denise Doty</w:t>
      </w:r>
      <w:r w:rsidR="00582A8E">
        <w:rPr>
          <w:rFonts w:ascii="Arial" w:hAnsi="Arial" w:cs="Arial"/>
        </w:rPr>
        <w:t xml:space="preserve"> (Senior Citizens Law Project)</w:t>
      </w:r>
    </w:p>
    <w:p w14:paraId="5BD8C076" w14:textId="77777777" w:rsidR="00F11D04" w:rsidRPr="00C42450" w:rsidRDefault="00F11D04" w:rsidP="002E4FD0">
      <w:pPr>
        <w:rPr>
          <w:rFonts w:ascii="Arial" w:hAnsi="Arial" w:cs="Arial"/>
          <w:b/>
          <w:bCs/>
          <w:sz w:val="24"/>
          <w:szCs w:val="24"/>
        </w:rPr>
      </w:pPr>
    </w:p>
    <w:p w14:paraId="7DB87945" w14:textId="082F23C9" w:rsidR="002E4FD0" w:rsidRPr="004E6483" w:rsidRDefault="002E4FD0" w:rsidP="002E4FD0">
      <w:pPr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>LIVOAD</w:t>
      </w:r>
      <w:r w:rsidR="00C1391A">
        <w:rPr>
          <w:rFonts w:ascii="Arial" w:hAnsi="Arial" w:cs="Arial"/>
          <w:b/>
          <w:bCs/>
        </w:rPr>
        <w:t>/Legal Subcommittee</w:t>
      </w:r>
      <w:r w:rsidRPr="004E6483">
        <w:rPr>
          <w:rFonts w:ascii="Arial" w:hAnsi="Arial" w:cs="Arial"/>
          <w:b/>
          <w:bCs/>
        </w:rPr>
        <w:t xml:space="preserve"> Overview </w:t>
      </w:r>
    </w:p>
    <w:p w14:paraId="750C6945" w14:textId="2860BC26" w:rsidR="00883BD1" w:rsidRPr="00883BD1" w:rsidRDefault="002E4FD0" w:rsidP="00883BD1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Long Island Voluntary Organizations Active in Disaster (LIVOAD) is designed to respond during the ongoing crisis and form a subsequent </w:t>
      </w:r>
      <w:r w:rsidR="00883BD1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Recovery Group (LTRG) to address continuing need in the aftermath of regional disasters. </w:t>
      </w:r>
    </w:p>
    <w:p w14:paraId="0B89123B" w14:textId="77777777" w:rsidR="00C1391A" w:rsidRDefault="00C1391A" w:rsidP="00C1391A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The LIVOAD is currently activated to respond to the public health crisis.</w:t>
      </w:r>
    </w:p>
    <w:p w14:paraId="248D0B78" w14:textId="36BFAF36" w:rsidR="00C1391A" w:rsidRDefault="00C1391A" w:rsidP="00C1391A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goal is to use the legal response to Superstorm Sandy as a template. From there figure out how we will respond, resources we have, the resources we are creating.</w:t>
      </w:r>
    </w:p>
    <w:p w14:paraId="7B37348B" w14:textId="0AFCA0CD" w:rsidR="00C1391A" w:rsidRPr="00C1391A" w:rsidRDefault="00C1391A" w:rsidP="00C1391A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Sandy, a hotline was created and manned by pro bono volunteers. </w:t>
      </w:r>
    </w:p>
    <w:p w14:paraId="36094F61" w14:textId="5A87FF1C" w:rsidR="00B85FF2" w:rsidRPr="00883BD1" w:rsidRDefault="00847752" w:rsidP="00883BD1">
      <w:pPr>
        <w:spacing w:line="252" w:lineRule="auto"/>
        <w:rPr>
          <w:rFonts w:ascii="Arial" w:hAnsi="Arial" w:cs="Arial"/>
          <w:b/>
          <w:bCs/>
        </w:rPr>
      </w:pPr>
      <w:r w:rsidRPr="00883BD1">
        <w:rPr>
          <w:rFonts w:ascii="Arial" w:hAnsi="Arial" w:cs="Arial"/>
          <w:b/>
          <w:bCs/>
        </w:rPr>
        <w:t>Today’s call will discuss:</w:t>
      </w:r>
    </w:p>
    <w:p w14:paraId="2E52B0A9" w14:textId="5F471090" w:rsidR="00847752" w:rsidRDefault="00847752" w:rsidP="00847752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Overview of capacity from different </w:t>
      </w:r>
      <w:r w:rsidR="00DD29C5"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>groups.</w:t>
      </w:r>
    </w:p>
    <w:p w14:paraId="5A96DC6C" w14:textId="648F1059" w:rsidR="00847752" w:rsidRDefault="00847752" w:rsidP="00847752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Addressing specific</w:t>
      </w:r>
      <w:r w:rsidR="00DD29C5">
        <w:rPr>
          <w:rFonts w:ascii="Arial" w:hAnsi="Arial" w:cs="Arial"/>
        </w:rPr>
        <w:t xml:space="preserve"> emerging needs.</w:t>
      </w:r>
    </w:p>
    <w:p w14:paraId="68DE9041" w14:textId="3B86F4C7" w:rsidR="00847752" w:rsidRDefault="00847752" w:rsidP="00847752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Creation of one centrally housed legal resource guide.</w:t>
      </w:r>
    </w:p>
    <w:p w14:paraId="43695AB2" w14:textId="42EC4641" w:rsidR="00847752" w:rsidRDefault="00847752" w:rsidP="00847752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Volunteer management.</w:t>
      </w:r>
    </w:p>
    <w:p w14:paraId="3FA96B5E" w14:textId="031C0F3C" w:rsidR="00346E8E" w:rsidRPr="00883BD1" w:rsidRDefault="00883BD1" w:rsidP="00A0004B">
      <w:pPr>
        <w:spacing w:line="252" w:lineRule="auto"/>
        <w:rPr>
          <w:rFonts w:ascii="Arial" w:hAnsi="Arial" w:cs="Arial"/>
          <w:b/>
          <w:bCs/>
        </w:rPr>
      </w:pPr>
      <w:r w:rsidRPr="00883BD1">
        <w:rPr>
          <w:rFonts w:ascii="Arial" w:hAnsi="Arial" w:cs="Arial"/>
          <w:b/>
          <w:bCs/>
        </w:rPr>
        <w:t>Capacity</w:t>
      </w:r>
      <w:r w:rsidR="00EA6FC8">
        <w:rPr>
          <w:rFonts w:ascii="Arial" w:hAnsi="Arial" w:cs="Arial"/>
          <w:b/>
          <w:bCs/>
        </w:rPr>
        <w:t>/Agency Updates</w:t>
      </w:r>
      <w:r w:rsidRPr="00883BD1">
        <w:rPr>
          <w:rFonts w:ascii="Arial" w:hAnsi="Arial" w:cs="Arial"/>
          <w:b/>
          <w:bCs/>
        </w:rPr>
        <w:t>:</w:t>
      </w:r>
    </w:p>
    <w:p w14:paraId="72B4306E" w14:textId="1C195982" w:rsidR="002C04DA" w:rsidRDefault="002C04DA" w:rsidP="002C04DA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Nassau Suffolk Law Services</w:t>
      </w:r>
    </w:p>
    <w:p w14:paraId="138B7E89" w14:textId="59C9421B" w:rsidR="002C04DA" w:rsidRPr="002C04DA" w:rsidRDefault="002C04DA" w:rsidP="002C04DA">
      <w:pPr>
        <w:pStyle w:val="ListParagraph"/>
        <w:numPr>
          <w:ilvl w:val="0"/>
          <w:numId w:val="11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Full remote access</w:t>
      </w:r>
    </w:p>
    <w:p w14:paraId="05B2D52A" w14:textId="77777777" w:rsidR="002C04DA" w:rsidRDefault="002C04DA" w:rsidP="002C04DA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Their advice and call center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open. </w:t>
      </w:r>
    </w:p>
    <w:p w14:paraId="38A860A2" w14:textId="77777777" w:rsidR="002C04DA" w:rsidRDefault="002C04DA" w:rsidP="002C04DA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Updating information on their website related specifically to OCA and the city/local courts.</w:t>
      </w:r>
    </w:p>
    <w:p w14:paraId="6B5C239A" w14:textId="62442E95" w:rsidR="002C04DA" w:rsidRPr="002C04DA" w:rsidRDefault="002C04DA" w:rsidP="002C04DA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When clients call</w:t>
      </w:r>
      <w:r w:rsidR="00EA6F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will reach a </w:t>
      </w:r>
      <w:proofErr w:type="gramStart"/>
      <w:r>
        <w:rPr>
          <w:rFonts w:ascii="Arial" w:hAnsi="Arial" w:cs="Arial"/>
        </w:rPr>
        <w:t>voicemail</w:t>
      </w:r>
      <w:proofErr w:type="gramEnd"/>
      <w:r>
        <w:rPr>
          <w:rFonts w:ascii="Arial" w:hAnsi="Arial" w:cs="Arial"/>
        </w:rPr>
        <w:t xml:space="preserve"> and someone will call back in 24 hours. </w:t>
      </w:r>
    </w:p>
    <w:p w14:paraId="587F5152" w14:textId="789EC673" w:rsidR="00346E8E" w:rsidRPr="00883BD1" w:rsidRDefault="00346E8E" w:rsidP="00883BD1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883BD1">
        <w:rPr>
          <w:rFonts w:ascii="Arial" w:hAnsi="Arial" w:cs="Arial"/>
        </w:rPr>
        <w:t>Community Legal Project</w:t>
      </w:r>
    </w:p>
    <w:p w14:paraId="29F688C1" w14:textId="77777777" w:rsidR="00883BD1" w:rsidRDefault="00346E8E" w:rsidP="00883BD1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Libraries are shutdown but the phone </w:t>
      </w:r>
      <w:r w:rsidR="00883BD1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is still taking calls. </w:t>
      </w:r>
    </w:p>
    <w:p w14:paraId="22E90C29" w14:textId="77777777" w:rsidR="00883BD1" w:rsidRDefault="00346E8E" w:rsidP="00883BD1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</w:rPr>
      </w:pPr>
      <w:r w:rsidRPr="00883BD1">
        <w:rPr>
          <w:rFonts w:ascii="Arial" w:hAnsi="Arial" w:cs="Arial"/>
        </w:rPr>
        <w:t>People who are outside the normal federal poverty level can be referred</w:t>
      </w:r>
      <w:r w:rsidR="00883BD1">
        <w:rPr>
          <w:rFonts w:ascii="Arial" w:hAnsi="Arial" w:cs="Arial"/>
        </w:rPr>
        <w:t>.</w:t>
      </w:r>
    </w:p>
    <w:p w14:paraId="448787CD" w14:textId="40F2C7CA" w:rsidR="00883BD1" w:rsidRDefault="00346E8E" w:rsidP="00883BD1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</w:rPr>
      </w:pPr>
      <w:r w:rsidRPr="00883BD1">
        <w:rPr>
          <w:rFonts w:ascii="Arial" w:hAnsi="Arial" w:cs="Arial"/>
        </w:rPr>
        <w:t>Not</w:t>
      </w:r>
      <w:r w:rsidR="00883BD1">
        <w:rPr>
          <w:rFonts w:ascii="Arial" w:hAnsi="Arial" w:cs="Arial"/>
        </w:rPr>
        <w:t xml:space="preserve"> currently</w:t>
      </w:r>
      <w:r w:rsidRPr="00883BD1">
        <w:rPr>
          <w:rFonts w:ascii="Arial" w:hAnsi="Arial" w:cs="Arial"/>
        </w:rPr>
        <w:t xml:space="preserve"> setting up</w:t>
      </w:r>
      <w:r w:rsidR="00883BD1">
        <w:rPr>
          <w:rFonts w:ascii="Arial" w:hAnsi="Arial" w:cs="Arial"/>
        </w:rPr>
        <w:t xml:space="preserve"> in person</w:t>
      </w:r>
      <w:r w:rsidRPr="00883BD1">
        <w:rPr>
          <w:rFonts w:ascii="Arial" w:hAnsi="Arial" w:cs="Arial"/>
        </w:rPr>
        <w:t xml:space="preserve"> consultations </w:t>
      </w:r>
    </w:p>
    <w:p w14:paraId="28804980" w14:textId="230EBEA5" w:rsidR="00346E8E" w:rsidRPr="00883BD1" w:rsidRDefault="00346E8E" w:rsidP="00883BD1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</w:rPr>
      </w:pPr>
      <w:r w:rsidRPr="00883BD1">
        <w:rPr>
          <w:rFonts w:ascii="Arial" w:hAnsi="Arial" w:cs="Arial"/>
        </w:rPr>
        <w:t>Pro</w:t>
      </w:r>
      <w:r w:rsidR="00883BD1">
        <w:rPr>
          <w:rFonts w:ascii="Arial" w:hAnsi="Arial" w:cs="Arial"/>
        </w:rPr>
        <w:t xml:space="preserve"> </w:t>
      </w:r>
      <w:r w:rsidRPr="00883BD1">
        <w:rPr>
          <w:rFonts w:ascii="Arial" w:hAnsi="Arial" w:cs="Arial"/>
        </w:rPr>
        <w:t>bono</w:t>
      </w:r>
      <w:r w:rsidR="00EA6FC8">
        <w:rPr>
          <w:rFonts w:ascii="Arial" w:hAnsi="Arial" w:cs="Arial"/>
        </w:rPr>
        <w:t xml:space="preserve"> attorneys</w:t>
      </w:r>
      <w:r w:rsidRPr="00883BD1">
        <w:rPr>
          <w:rFonts w:ascii="Arial" w:hAnsi="Arial" w:cs="Arial"/>
        </w:rPr>
        <w:t xml:space="preserve"> working on setting up consultations over the phone</w:t>
      </w:r>
      <w:r w:rsidR="00883BD1">
        <w:rPr>
          <w:rFonts w:ascii="Arial" w:hAnsi="Arial" w:cs="Arial"/>
        </w:rPr>
        <w:t>.</w:t>
      </w:r>
    </w:p>
    <w:p w14:paraId="24E76CB6" w14:textId="77777777" w:rsidR="002C04DA" w:rsidRDefault="00346E8E" w:rsidP="002C04DA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>Legal Aid Society</w:t>
      </w:r>
    </w:p>
    <w:p w14:paraId="16C1826F" w14:textId="77777777" w:rsidR="002C04DA" w:rsidRDefault="00346E8E" w:rsidP="002C04DA">
      <w:pPr>
        <w:pStyle w:val="ListParagraph"/>
        <w:numPr>
          <w:ilvl w:val="0"/>
          <w:numId w:val="9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 xml:space="preserve">Small crew covering applications </w:t>
      </w:r>
      <w:r w:rsidR="00E1610C" w:rsidRPr="002C04DA">
        <w:rPr>
          <w:rFonts w:ascii="Arial" w:hAnsi="Arial" w:cs="Arial"/>
        </w:rPr>
        <w:t xml:space="preserve"> </w:t>
      </w:r>
    </w:p>
    <w:p w14:paraId="4FCE86CE" w14:textId="75D61FA6" w:rsidR="002C04DA" w:rsidRDefault="002C04DA" w:rsidP="002C04DA">
      <w:pPr>
        <w:pStyle w:val="ListParagraph"/>
        <w:numPr>
          <w:ilvl w:val="0"/>
          <w:numId w:val="9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LIFT (Legal Information for Families Today) is currently operating</w:t>
      </w:r>
      <w:r w:rsidR="00EA6FC8">
        <w:rPr>
          <w:rFonts w:ascii="Arial" w:hAnsi="Arial" w:cs="Arial"/>
        </w:rPr>
        <w:t xml:space="preserve"> (information will be posted to HWCLI COVID-19 resource page)</w:t>
      </w:r>
    </w:p>
    <w:p w14:paraId="3D60454C" w14:textId="77777777" w:rsidR="002C04DA" w:rsidRDefault="002C04DA" w:rsidP="00E1610C">
      <w:pPr>
        <w:pStyle w:val="ListParagraph"/>
        <w:numPr>
          <w:ilvl w:val="0"/>
          <w:numId w:val="9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Ready to assist p</w:t>
      </w:r>
      <w:r w:rsidR="00E1610C" w:rsidRPr="002C04DA">
        <w:rPr>
          <w:rFonts w:ascii="Arial" w:hAnsi="Arial" w:cs="Arial"/>
        </w:rPr>
        <w:t>eople who don’t normally qualify for legal services</w:t>
      </w:r>
      <w:r>
        <w:rPr>
          <w:rFonts w:ascii="Arial" w:hAnsi="Arial" w:cs="Arial"/>
        </w:rPr>
        <w:t>.</w:t>
      </w:r>
    </w:p>
    <w:p w14:paraId="7564181B" w14:textId="3C0327C4" w:rsidR="002C04DA" w:rsidRDefault="00E1610C" w:rsidP="002C04DA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 xml:space="preserve">Hofstra </w:t>
      </w:r>
      <w:r w:rsidR="00EA6FC8">
        <w:rPr>
          <w:rFonts w:ascii="Arial" w:hAnsi="Arial" w:cs="Arial"/>
        </w:rPr>
        <w:t>Law</w:t>
      </w:r>
    </w:p>
    <w:p w14:paraId="38C8562D" w14:textId="77777777" w:rsidR="002C04DA" w:rsidRDefault="00E1610C" w:rsidP="002C04DA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>Collection of students ready to dedicate for discrete pro bono projects</w:t>
      </w:r>
      <w:r w:rsidR="002C04DA">
        <w:rPr>
          <w:rFonts w:ascii="Arial" w:hAnsi="Arial" w:cs="Arial"/>
        </w:rPr>
        <w:t>.</w:t>
      </w:r>
    </w:p>
    <w:p w14:paraId="10732E77" w14:textId="75834CF1" w:rsidR="002C04DA" w:rsidRDefault="00E1610C" w:rsidP="002C04DA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 xml:space="preserve">Pro se legal assistance, or even </w:t>
      </w:r>
      <w:r w:rsidR="002C04DA" w:rsidRPr="002C04DA">
        <w:rPr>
          <w:rFonts w:ascii="Arial" w:hAnsi="Arial" w:cs="Arial"/>
        </w:rPr>
        <w:t>long-term</w:t>
      </w:r>
      <w:r w:rsidRPr="002C04DA">
        <w:rPr>
          <w:rFonts w:ascii="Arial" w:hAnsi="Arial" w:cs="Arial"/>
        </w:rPr>
        <w:t xml:space="preserve"> assistance. Normally operating out of the C</w:t>
      </w:r>
      <w:r w:rsidR="00EA6FC8">
        <w:rPr>
          <w:rFonts w:ascii="Arial" w:hAnsi="Arial" w:cs="Arial"/>
        </w:rPr>
        <w:t>entral Islip</w:t>
      </w:r>
      <w:r w:rsidRPr="002C04DA">
        <w:rPr>
          <w:rFonts w:ascii="Arial" w:hAnsi="Arial" w:cs="Arial"/>
        </w:rPr>
        <w:t xml:space="preserve"> Court</w:t>
      </w:r>
      <w:r w:rsidR="00EA6FC8">
        <w:rPr>
          <w:rFonts w:ascii="Arial" w:hAnsi="Arial" w:cs="Arial"/>
        </w:rPr>
        <w:t xml:space="preserve">, but now </w:t>
      </w:r>
      <w:r w:rsidRPr="002C04DA">
        <w:rPr>
          <w:rFonts w:ascii="Arial" w:hAnsi="Arial" w:cs="Arial"/>
        </w:rPr>
        <w:t>operating virtuall</w:t>
      </w:r>
      <w:r w:rsidR="00EA6FC8">
        <w:rPr>
          <w:rFonts w:ascii="Arial" w:hAnsi="Arial" w:cs="Arial"/>
        </w:rPr>
        <w:t>y</w:t>
      </w:r>
      <w:r w:rsidRPr="002C04DA">
        <w:rPr>
          <w:rFonts w:ascii="Arial" w:hAnsi="Arial" w:cs="Arial"/>
        </w:rPr>
        <w:t xml:space="preserve"> over the phone and with </w:t>
      </w:r>
      <w:r w:rsidR="00EA6FC8">
        <w:rPr>
          <w:rFonts w:ascii="Arial" w:hAnsi="Arial" w:cs="Arial"/>
        </w:rPr>
        <w:t>Z</w:t>
      </w:r>
      <w:r w:rsidRPr="002C04DA">
        <w:rPr>
          <w:rFonts w:ascii="Arial" w:hAnsi="Arial" w:cs="Arial"/>
        </w:rPr>
        <w:t xml:space="preserve">oom conferences. </w:t>
      </w:r>
    </w:p>
    <w:p w14:paraId="798A650C" w14:textId="77777777" w:rsidR="002C04DA" w:rsidRDefault="00E1610C" w:rsidP="002C04DA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 xml:space="preserve">Unemployment </w:t>
      </w:r>
      <w:r w:rsidR="002C04DA">
        <w:rPr>
          <w:rFonts w:ascii="Arial" w:hAnsi="Arial" w:cs="Arial"/>
        </w:rPr>
        <w:t>Action Center is fully functional.</w:t>
      </w:r>
    </w:p>
    <w:p w14:paraId="1777EC44" w14:textId="77777777" w:rsidR="002C04DA" w:rsidRDefault="002C04DA" w:rsidP="005045A8">
      <w:pPr>
        <w:pStyle w:val="ListParagraph"/>
        <w:numPr>
          <w:ilvl w:val="0"/>
          <w:numId w:val="10"/>
        </w:numPr>
        <w:spacing w:line="252" w:lineRule="auto"/>
        <w:rPr>
          <w:rFonts w:ascii="Arial" w:hAnsi="Arial" w:cs="Arial"/>
          <w:color w:val="FF0000"/>
        </w:rPr>
      </w:pPr>
      <w:r w:rsidRPr="002C04DA">
        <w:rPr>
          <w:rFonts w:ascii="Arial" w:hAnsi="Arial" w:cs="Arial"/>
        </w:rPr>
        <w:t>Pro se resources located on their website.</w:t>
      </w:r>
    </w:p>
    <w:p w14:paraId="12D9EAD7" w14:textId="77777777" w:rsidR="002C04DA" w:rsidRPr="002C04DA" w:rsidRDefault="005045A8" w:rsidP="002C04DA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>Legal Aid</w:t>
      </w:r>
      <w:r w:rsidR="002C04DA" w:rsidRPr="002C04DA">
        <w:rPr>
          <w:rFonts w:ascii="Arial" w:hAnsi="Arial" w:cs="Arial"/>
        </w:rPr>
        <w:t xml:space="preserve"> Society</w:t>
      </w:r>
    </w:p>
    <w:p w14:paraId="0B865B15" w14:textId="30591B72" w:rsidR="005045A8" w:rsidRPr="002C04DA" w:rsidRDefault="005045A8" w:rsidP="002C04DA">
      <w:pPr>
        <w:pStyle w:val="ListParagraph"/>
        <w:numPr>
          <w:ilvl w:val="0"/>
          <w:numId w:val="12"/>
        </w:numPr>
        <w:spacing w:line="252" w:lineRule="auto"/>
        <w:rPr>
          <w:rFonts w:ascii="Arial" w:hAnsi="Arial" w:cs="Arial"/>
          <w:color w:val="FF0000"/>
        </w:rPr>
      </w:pPr>
      <w:r w:rsidRPr="002C04DA">
        <w:rPr>
          <w:rFonts w:ascii="Arial" w:hAnsi="Arial" w:cs="Arial"/>
        </w:rPr>
        <w:t xml:space="preserve">Have </w:t>
      </w:r>
      <w:r w:rsidR="00CE73CB">
        <w:rPr>
          <w:rFonts w:ascii="Arial" w:hAnsi="Arial" w:cs="Arial"/>
        </w:rPr>
        <w:t>staff working on an extensive list of resources in a Google Doc to share.</w:t>
      </w:r>
    </w:p>
    <w:p w14:paraId="45A9CB16" w14:textId="691CE3E7" w:rsidR="00CE73CB" w:rsidRDefault="005045A8" w:rsidP="005045A8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CE73C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itizen </w:t>
      </w:r>
      <w:r w:rsidR="00CE73C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aw </w:t>
      </w:r>
      <w:r w:rsidR="00CE73CB">
        <w:rPr>
          <w:rFonts w:ascii="Arial" w:hAnsi="Arial" w:cs="Arial"/>
        </w:rPr>
        <w:t>P</w:t>
      </w:r>
      <w:r>
        <w:rPr>
          <w:rFonts w:ascii="Arial" w:hAnsi="Arial" w:cs="Arial"/>
        </w:rPr>
        <w:t>rogram</w:t>
      </w:r>
    </w:p>
    <w:p w14:paraId="6908AB29" w14:textId="77777777" w:rsidR="00CE73CB" w:rsidRDefault="00CE73CB" w:rsidP="00CE73CB">
      <w:pPr>
        <w:pStyle w:val="ListParagraph"/>
        <w:numPr>
          <w:ilvl w:val="0"/>
          <w:numId w:val="14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Seeing a decrease in calls.</w:t>
      </w:r>
    </w:p>
    <w:p w14:paraId="532377F5" w14:textId="51F11D2F" w:rsidR="00CE73CB" w:rsidRDefault="00CE73CB" w:rsidP="00CE73CB">
      <w:pPr>
        <w:pStyle w:val="ListParagraph"/>
        <w:numPr>
          <w:ilvl w:val="0"/>
          <w:numId w:val="14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Getting back to clients within one day.</w:t>
      </w:r>
      <w:r w:rsidR="005045A8">
        <w:rPr>
          <w:rFonts w:ascii="Arial" w:hAnsi="Arial" w:cs="Arial"/>
        </w:rPr>
        <w:t xml:space="preserve"> </w:t>
      </w:r>
    </w:p>
    <w:p w14:paraId="6B581A64" w14:textId="77777777" w:rsidR="00CE73CB" w:rsidRDefault="00CE73CB" w:rsidP="005045A8">
      <w:pPr>
        <w:pStyle w:val="ListParagraph"/>
        <w:numPr>
          <w:ilvl w:val="0"/>
          <w:numId w:val="14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Fully</w:t>
      </w:r>
      <w:r w:rsidR="005045A8">
        <w:rPr>
          <w:rFonts w:ascii="Arial" w:hAnsi="Arial" w:cs="Arial"/>
        </w:rPr>
        <w:t xml:space="preserve"> operational</w:t>
      </w:r>
      <w:r>
        <w:rPr>
          <w:rFonts w:ascii="Arial" w:hAnsi="Arial" w:cs="Arial"/>
        </w:rPr>
        <w:t xml:space="preserve"> for landlord/tenant issues, Medicaid or anything related to DSS.</w:t>
      </w:r>
    </w:p>
    <w:p w14:paraId="11FA8246" w14:textId="26EA8D55" w:rsidR="005045A8" w:rsidRPr="00CE73CB" w:rsidRDefault="005045A8" w:rsidP="00CE73CB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 w:rsidRPr="00CE73CB">
        <w:rPr>
          <w:rFonts w:ascii="Arial" w:hAnsi="Arial" w:cs="Arial"/>
        </w:rPr>
        <w:t>CARECEN</w:t>
      </w:r>
    </w:p>
    <w:p w14:paraId="508A58D7" w14:textId="77777777" w:rsidR="00CE73CB" w:rsidRDefault="005045A8" w:rsidP="00CE73CB">
      <w:pPr>
        <w:pStyle w:val="ListParagraph"/>
        <w:numPr>
          <w:ilvl w:val="0"/>
          <w:numId w:val="15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 are 100% remote. </w:t>
      </w:r>
    </w:p>
    <w:p w14:paraId="750232BA" w14:textId="261D08B5" w:rsidR="00CE73CB" w:rsidRDefault="005045A8" w:rsidP="00CE73CB">
      <w:pPr>
        <w:pStyle w:val="ListParagraph"/>
        <w:numPr>
          <w:ilvl w:val="0"/>
          <w:numId w:val="15"/>
        </w:numPr>
        <w:spacing w:line="252" w:lineRule="auto"/>
        <w:rPr>
          <w:rFonts w:ascii="Arial" w:hAnsi="Arial" w:cs="Arial"/>
        </w:rPr>
      </w:pPr>
      <w:r w:rsidRPr="00CE73CB">
        <w:rPr>
          <w:rFonts w:ascii="Arial" w:hAnsi="Arial" w:cs="Arial"/>
        </w:rPr>
        <w:t>Assisting with primary needs</w:t>
      </w:r>
      <w:r w:rsidR="00EA6FC8">
        <w:rPr>
          <w:rFonts w:ascii="Arial" w:hAnsi="Arial" w:cs="Arial"/>
        </w:rPr>
        <w:t>, i</w:t>
      </w:r>
      <w:r w:rsidRPr="00CE73CB">
        <w:rPr>
          <w:rFonts w:ascii="Arial" w:hAnsi="Arial" w:cs="Arial"/>
        </w:rPr>
        <w:t>mmigration legal services</w:t>
      </w:r>
      <w:r w:rsidR="00EA6FC8">
        <w:rPr>
          <w:rFonts w:ascii="Arial" w:hAnsi="Arial" w:cs="Arial"/>
        </w:rPr>
        <w:t>, h</w:t>
      </w:r>
      <w:r w:rsidRPr="00CE73CB">
        <w:rPr>
          <w:rFonts w:ascii="Arial" w:hAnsi="Arial" w:cs="Arial"/>
        </w:rPr>
        <w:t>ealth</w:t>
      </w:r>
      <w:r w:rsidR="00EA6FC8">
        <w:rPr>
          <w:rFonts w:ascii="Arial" w:hAnsi="Arial" w:cs="Arial"/>
        </w:rPr>
        <w:t xml:space="preserve">-related issues, </w:t>
      </w:r>
      <w:r w:rsidRPr="00CE73CB">
        <w:rPr>
          <w:rFonts w:ascii="Arial" w:hAnsi="Arial" w:cs="Arial"/>
        </w:rPr>
        <w:t>rent and unemployment</w:t>
      </w:r>
      <w:r w:rsidR="00EA6FC8">
        <w:rPr>
          <w:rFonts w:ascii="Arial" w:hAnsi="Arial" w:cs="Arial"/>
        </w:rPr>
        <w:t xml:space="preserve"> matters.</w:t>
      </w:r>
    </w:p>
    <w:p w14:paraId="7F005A03" w14:textId="3C418E64" w:rsidR="005045A8" w:rsidRPr="00CE73CB" w:rsidRDefault="005045A8" w:rsidP="00CE73CB">
      <w:pPr>
        <w:pStyle w:val="ListParagraph"/>
        <w:numPr>
          <w:ilvl w:val="0"/>
          <w:numId w:val="15"/>
        </w:numPr>
        <w:spacing w:line="252" w:lineRule="auto"/>
        <w:rPr>
          <w:rFonts w:ascii="Arial" w:hAnsi="Arial" w:cs="Arial"/>
        </w:rPr>
      </w:pPr>
      <w:r w:rsidRPr="00CE73CB">
        <w:rPr>
          <w:rFonts w:ascii="Arial" w:hAnsi="Arial" w:cs="Arial"/>
        </w:rPr>
        <w:t>Also compiling resources</w:t>
      </w:r>
      <w:r w:rsidR="00CE73CB">
        <w:rPr>
          <w:rFonts w:ascii="Arial" w:hAnsi="Arial" w:cs="Arial"/>
        </w:rPr>
        <w:t xml:space="preserve"> to share with clients.</w:t>
      </w:r>
    </w:p>
    <w:p w14:paraId="3B829CEF" w14:textId="77777777" w:rsidR="00DD29C5" w:rsidRDefault="00DD29C5" w:rsidP="00DD29C5">
      <w:pPr>
        <w:spacing w:line="252" w:lineRule="auto"/>
        <w:rPr>
          <w:rFonts w:ascii="Arial" w:hAnsi="Arial" w:cs="Arial"/>
          <w:b/>
          <w:bCs/>
        </w:rPr>
      </w:pPr>
    </w:p>
    <w:p w14:paraId="3EE85384" w14:textId="77777777" w:rsidR="00DD29C5" w:rsidRDefault="00DD29C5" w:rsidP="00DD29C5">
      <w:pPr>
        <w:spacing w:line="252" w:lineRule="auto"/>
        <w:rPr>
          <w:rFonts w:ascii="Arial" w:hAnsi="Arial" w:cs="Arial"/>
          <w:b/>
          <w:bCs/>
        </w:rPr>
      </w:pPr>
    </w:p>
    <w:p w14:paraId="744FD47D" w14:textId="1CCB50D2" w:rsidR="00DD29C5" w:rsidRPr="00883BD1" w:rsidRDefault="00DD29C5" w:rsidP="00DD29C5">
      <w:pPr>
        <w:spacing w:line="25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Emerging Concerns:</w:t>
      </w:r>
    </w:p>
    <w:p w14:paraId="3597C47C" w14:textId="77777777" w:rsidR="00DD29C5" w:rsidRDefault="00DD29C5" w:rsidP="00DD29C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Increase in calls from </w:t>
      </w:r>
      <w:r w:rsidRPr="00A96B04">
        <w:rPr>
          <w:rFonts w:ascii="Arial" w:hAnsi="Arial" w:cs="Arial"/>
          <w:shd w:val="clear" w:color="auto" w:fill="FFFFFF" w:themeFill="background1"/>
        </w:rPr>
        <w:t>two parent health care professionals</w:t>
      </w:r>
      <w:r>
        <w:rPr>
          <w:rFonts w:ascii="Arial" w:hAnsi="Arial" w:cs="Arial"/>
        </w:rPr>
        <w:t xml:space="preserve"> interested in updating their will when it comes to guardianship. </w:t>
      </w:r>
    </w:p>
    <w:p w14:paraId="1A9243B5" w14:textId="0DE8BF50" w:rsidR="00DD29C5" w:rsidRDefault="00DD29C5" w:rsidP="00DD29C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Small business loans &amp; what to do about them</w:t>
      </w:r>
      <w:r w:rsidR="00EA6F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During Sandy</w:t>
      </w:r>
      <w:r w:rsidR="00EA6F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many </w:t>
      </w:r>
      <w:r w:rsidR="00EA6FC8">
        <w:rPr>
          <w:rFonts w:ascii="Arial" w:hAnsi="Arial" w:cs="Arial"/>
        </w:rPr>
        <w:t xml:space="preserve">were encouraged to apply for SBA loans, which led to duplication of benefits </w:t>
      </w:r>
      <w:proofErr w:type="gramStart"/>
      <w:r w:rsidR="00EA6FC8">
        <w:rPr>
          <w:rFonts w:ascii="Arial" w:hAnsi="Arial" w:cs="Arial"/>
        </w:rPr>
        <w:t>later on</w:t>
      </w:r>
      <w:proofErr w:type="gramEnd"/>
      <w:r w:rsidR="00EA6F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82F0F81" w14:textId="1058F395" w:rsidR="00DD29C5" w:rsidRDefault="00DD29C5" w:rsidP="00DD29C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How do we handle the significant increase in unemployment cases?</w:t>
      </w:r>
      <w:bookmarkStart w:id="0" w:name="_GoBack"/>
      <w:bookmarkEnd w:id="0"/>
    </w:p>
    <w:p w14:paraId="52513DE5" w14:textId="77777777" w:rsidR="00DD29C5" w:rsidRDefault="00DD29C5" w:rsidP="00DD29C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 w:rsidRPr="00DD29C5">
        <w:rPr>
          <w:rFonts w:ascii="Arial" w:hAnsi="Arial" w:cs="Arial"/>
        </w:rPr>
        <w:t xml:space="preserve">Housing </w:t>
      </w:r>
    </w:p>
    <w:p w14:paraId="123C90AE" w14:textId="350014BD" w:rsidR="00DD29C5" w:rsidRDefault="00DD29C5" w:rsidP="00DD29C5">
      <w:pPr>
        <w:pStyle w:val="ListParagraph"/>
        <w:numPr>
          <w:ilvl w:val="0"/>
          <w:numId w:val="16"/>
        </w:numPr>
        <w:spacing w:line="252" w:lineRule="auto"/>
        <w:rPr>
          <w:rFonts w:ascii="Arial" w:hAnsi="Arial" w:cs="Arial"/>
        </w:rPr>
      </w:pPr>
      <w:r w:rsidRPr="00DD29C5">
        <w:rPr>
          <w:rFonts w:ascii="Arial" w:hAnsi="Arial" w:cs="Arial"/>
        </w:rPr>
        <w:t>Courts are currently closed so no one will be immediately evicted</w:t>
      </w:r>
      <w:r w:rsidR="00EA6FC8">
        <w:rPr>
          <w:rFonts w:ascii="Arial" w:hAnsi="Arial" w:cs="Arial"/>
        </w:rPr>
        <w:t xml:space="preserve"> </w:t>
      </w:r>
      <w:r w:rsidRPr="00DD29C5">
        <w:rPr>
          <w:rFonts w:ascii="Arial" w:hAnsi="Arial" w:cs="Arial"/>
        </w:rPr>
        <w:t xml:space="preserve">- but they can’t also be searching for new housing at this time. </w:t>
      </w:r>
    </w:p>
    <w:p w14:paraId="63C77F51" w14:textId="3E9DF006" w:rsidR="00DD29C5" w:rsidRPr="00DD29C5" w:rsidRDefault="00DD29C5" w:rsidP="00DD29C5">
      <w:pPr>
        <w:pStyle w:val="ListParagraph"/>
        <w:numPr>
          <w:ilvl w:val="0"/>
          <w:numId w:val="16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Mass e</w:t>
      </w:r>
      <w:r w:rsidRPr="00DD29C5">
        <w:rPr>
          <w:rFonts w:ascii="Arial" w:hAnsi="Arial" w:cs="Arial"/>
        </w:rPr>
        <w:t xml:space="preserve">viction prevention when </w:t>
      </w:r>
      <w:r>
        <w:rPr>
          <w:rFonts w:ascii="Arial" w:hAnsi="Arial" w:cs="Arial"/>
        </w:rPr>
        <w:t>this lockdown ends</w:t>
      </w:r>
      <w:r w:rsidRPr="00DD29C5">
        <w:rPr>
          <w:rFonts w:ascii="Arial" w:hAnsi="Arial" w:cs="Arial"/>
        </w:rPr>
        <w:t xml:space="preserve">. </w:t>
      </w:r>
    </w:p>
    <w:p w14:paraId="194B907E" w14:textId="5F2864BC" w:rsidR="00DD29C5" w:rsidRPr="00DD29C5" w:rsidRDefault="00DD29C5" w:rsidP="00DD29C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Employer concerns</w:t>
      </w:r>
      <w:r w:rsidR="00EA6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what happens when a staff member tests positive?</w:t>
      </w:r>
    </w:p>
    <w:p w14:paraId="02F2EE65" w14:textId="77777777" w:rsidR="00DD29C5" w:rsidRPr="00883BD1" w:rsidRDefault="00DD29C5" w:rsidP="00DD29C5">
      <w:pPr>
        <w:spacing w:line="252" w:lineRule="auto"/>
        <w:rPr>
          <w:rFonts w:ascii="Arial" w:hAnsi="Arial" w:cs="Arial"/>
          <w:b/>
          <w:bCs/>
        </w:rPr>
      </w:pPr>
      <w:r w:rsidRPr="00883BD1">
        <w:rPr>
          <w:rFonts w:ascii="Arial" w:hAnsi="Arial" w:cs="Arial"/>
          <w:b/>
          <w:bCs/>
        </w:rPr>
        <w:t>Volunteers</w:t>
      </w:r>
      <w:r>
        <w:rPr>
          <w:rFonts w:ascii="Arial" w:hAnsi="Arial" w:cs="Arial"/>
          <w:b/>
          <w:bCs/>
        </w:rPr>
        <w:t>:</w:t>
      </w:r>
    </w:p>
    <w:p w14:paraId="3CB04A25" w14:textId="35F4708A" w:rsidR="00DD29C5" w:rsidRDefault="00DD29C5" w:rsidP="00DD29C5">
      <w:pPr>
        <w:pStyle w:val="ListParagraph"/>
        <w:numPr>
          <w:ilvl w:val="0"/>
          <w:numId w:val="2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Volunteers ready and willing to provide law services</w:t>
      </w:r>
      <w:r w:rsidR="00EA6FC8">
        <w:rPr>
          <w:rFonts w:ascii="Arial" w:hAnsi="Arial" w:cs="Arial"/>
        </w:rPr>
        <w:t>:</w:t>
      </w:r>
    </w:p>
    <w:p w14:paraId="521942C9" w14:textId="77777777" w:rsidR="00DD29C5" w:rsidRDefault="00DD29C5" w:rsidP="00DD29C5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Private attorneys and law firms want to volunteer</w:t>
      </w:r>
    </w:p>
    <w:p w14:paraId="2E240598" w14:textId="77777777" w:rsidR="00DD29C5" w:rsidRDefault="00DD29C5" w:rsidP="00DD29C5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>Law students in need of hours.</w:t>
      </w:r>
    </w:p>
    <w:p w14:paraId="36F75343" w14:textId="77777777" w:rsidR="00DD29C5" w:rsidRDefault="00DD29C5" w:rsidP="00DD29C5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>National Law Student Associations</w:t>
      </w:r>
    </w:p>
    <w:p w14:paraId="19BC6383" w14:textId="268AF7A7" w:rsidR="005045A8" w:rsidRPr="00DD29C5" w:rsidRDefault="00DD29C5" w:rsidP="005045A8">
      <w:pPr>
        <w:pStyle w:val="ListParagraph"/>
        <w:numPr>
          <w:ilvl w:val="0"/>
          <w:numId w:val="8"/>
        </w:numPr>
        <w:spacing w:line="252" w:lineRule="auto"/>
        <w:rPr>
          <w:rFonts w:ascii="Arial" w:hAnsi="Arial" w:cs="Arial"/>
        </w:rPr>
      </w:pPr>
      <w:r w:rsidRPr="002C04DA">
        <w:rPr>
          <w:rFonts w:ascii="Arial" w:hAnsi="Arial" w:cs="Arial"/>
        </w:rPr>
        <w:t xml:space="preserve">ADA </w:t>
      </w:r>
    </w:p>
    <w:p w14:paraId="08F1E531" w14:textId="0B0899C8" w:rsidR="005045A8" w:rsidRPr="00DD29C5" w:rsidRDefault="005045A8" w:rsidP="005045A8">
      <w:pPr>
        <w:spacing w:line="252" w:lineRule="auto"/>
        <w:rPr>
          <w:rFonts w:ascii="Arial" w:hAnsi="Arial" w:cs="Arial"/>
          <w:b/>
          <w:bCs/>
        </w:rPr>
      </w:pPr>
      <w:r w:rsidRPr="00DD29C5">
        <w:rPr>
          <w:rFonts w:ascii="Arial" w:hAnsi="Arial" w:cs="Arial"/>
          <w:b/>
          <w:bCs/>
        </w:rPr>
        <w:t>Next Steps:</w:t>
      </w:r>
    </w:p>
    <w:p w14:paraId="0ACD082F" w14:textId="5A36248C" w:rsidR="00DD29C5" w:rsidRPr="00DD29C5" w:rsidRDefault="005045A8" w:rsidP="00DD29C5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another week to think about </w:t>
      </w:r>
      <w:r w:rsidR="00DD29C5">
        <w:rPr>
          <w:rFonts w:ascii="Arial" w:hAnsi="Arial" w:cs="Arial"/>
        </w:rPr>
        <w:t>the best way to go about legal resource hotline.</w:t>
      </w:r>
    </w:p>
    <w:p w14:paraId="5178B1C4" w14:textId="18761252" w:rsidR="005045A8" w:rsidRDefault="005045A8" w:rsidP="005045A8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Continue gathering information/resources that we can house in a central place.</w:t>
      </w:r>
    </w:p>
    <w:p w14:paraId="04A98B77" w14:textId="7BC86DE8" w:rsidR="005045A8" w:rsidRPr="005045A8" w:rsidRDefault="005045A8" w:rsidP="005045A8">
      <w:pPr>
        <w:pStyle w:val="ListParagraph"/>
        <w:numPr>
          <w:ilvl w:val="0"/>
          <w:numId w:val="3"/>
        </w:num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Formalizing projects for the law students to work on. </w:t>
      </w:r>
    </w:p>
    <w:p w14:paraId="5F159AE1" w14:textId="77777777" w:rsidR="00E34A12" w:rsidRPr="00E34A12" w:rsidRDefault="00E34A12" w:rsidP="00E34A12">
      <w:pPr>
        <w:spacing w:line="252" w:lineRule="auto"/>
        <w:rPr>
          <w:rFonts w:ascii="Arial" w:hAnsi="Arial" w:cs="Arial"/>
        </w:rPr>
      </w:pPr>
    </w:p>
    <w:p w14:paraId="3127A31E" w14:textId="77777777" w:rsidR="004D648D" w:rsidRPr="004D648D" w:rsidRDefault="004D648D" w:rsidP="004D648D">
      <w:pPr>
        <w:rPr>
          <w:rFonts w:ascii="Arial" w:hAnsi="Arial" w:cs="Arial"/>
        </w:rPr>
      </w:pPr>
    </w:p>
    <w:sectPr w:rsidR="004D648D" w:rsidRPr="004D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1A91"/>
    <w:multiLevelType w:val="hybridMultilevel"/>
    <w:tmpl w:val="A2728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B17F8"/>
    <w:multiLevelType w:val="hybridMultilevel"/>
    <w:tmpl w:val="5E067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055D9"/>
    <w:multiLevelType w:val="hybridMultilevel"/>
    <w:tmpl w:val="6D362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F6405"/>
    <w:multiLevelType w:val="hybridMultilevel"/>
    <w:tmpl w:val="CCA68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23F63"/>
    <w:multiLevelType w:val="hybridMultilevel"/>
    <w:tmpl w:val="E0BE7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84C88"/>
    <w:multiLevelType w:val="hybridMultilevel"/>
    <w:tmpl w:val="6D62A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80D72"/>
    <w:multiLevelType w:val="hybridMultilevel"/>
    <w:tmpl w:val="35A086FC"/>
    <w:lvl w:ilvl="0" w:tplc="00307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20309"/>
    <w:multiLevelType w:val="hybridMultilevel"/>
    <w:tmpl w:val="2BF6F24E"/>
    <w:lvl w:ilvl="0" w:tplc="3B22D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33617"/>
    <w:multiLevelType w:val="hybridMultilevel"/>
    <w:tmpl w:val="B0483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65DB1"/>
    <w:multiLevelType w:val="hybridMultilevel"/>
    <w:tmpl w:val="993068A6"/>
    <w:lvl w:ilvl="0" w:tplc="4C7EF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F6A6B"/>
    <w:multiLevelType w:val="hybridMultilevel"/>
    <w:tmpl w:val="A468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97885"/>
    <w:multiLevelType w:val="hybridMultilevel"/>
    <w:tmpl w:val="B4968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C7471"/>
    <w:multiLevelType w:val="hybridMultilevel"/>
    <w:tmpl w:val="D1DA3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E3DD4"/>
    <w:multiLevelType w:val="hybridMultilevel"/>
    <w:tmpl w:val="5CACCDDE"/>
    <w:lvl w:ilvl="0" w:tplc="0640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8"/>
    <w:rsid w:val="000B5B5C"/>
    <w:rsid w:val="001120EF"/>
    <w:rsid w:val="00147C32"/>
    <w:rsid w:val="001F07B1"/>
    <w:rsid w:val="00246448"/>
    <w:rsid w:val="002837C6"/>
    <w:rsid w:val="002C04DA"/>
    <w:rsid w:val="002D1BA4"/>
    <w:rsid w:val="002E4FD0"/>
    <w:rsid w:val="00346E8E"/>
    <w:rsid w:val="004001C4"/>
    <w:rsid w:val="00463343"/>
    <w:rsid w:val="004D0EC7"/>
    <w:rsid w:val="004D648D"/>
    <w:rsid w:val="004E6483"/>
    <w:rsid w:val="004F3D72"/>
    <w:rsid w:val="005045A8"/>
    <w:rsid w:val="00574E42"/>
    <w:rsid w:val="00582A8E"/>
    <w:rsid w:val="00652CB3"/>
    <w:rsid w:val="006B0851"/>
    <w:rsid w:val="006D3775"/>
    <w:rsid w:val="006F4875"/>
    <w:rsid w:val="007C7583"/>
    <w:rsid w:val="00847752"/>
    <w:rsid w:val="00883BD1"/>
    <w:rsid w:val="00913CC3"/>
    <w:rsid w:val="00965201"/>
    <w:rsid w:val="009B348E"/>
    <w:rsid w:val="009B606D"/>
    <w:rsid w:val="009F5253"/>
    <w:rsid w:val="00A0004B"/>
    <w:rsid w:val="00A96B04"/>
    <w:rsid w:val="00B10EA9"/>
    <w:rsid w:val="00B3193C"/>
    <w:rsid w:val="00B4509C"/>
    <w:rsid w:val="00B85FF2"/>
    <w:rsid w:val="00BD6B95"/>
    <w:rsid w:val="00C1391A"/>
    <w:rsid w:val="00C342CB"/>
    <w:rsid w:val="00C42450"/>
    <w:rsid w:val="00CE73CB"/>
    <w:rsid w:val="00DD29C5"/>
    <w:rsid w:val="00E1610C"/>
    <w:rsid w:val="00E34A12"/>
    <w:rsid w:val="00E57E95"/>
    <w:rsid w:val="00EA6FC8"/>
    <w:rsid w:val="00EB2DA8"/>
    <w:rsid w:val="00F11D04"/>
    <w:rsid w:val="00F54A7B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0138"/>
  <w15:chartTrackingRefBased/>
  <w15:docId w15:val="{7A16F0B3-1D57-4E88-8CAE-376917F4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D0"/>
    <w:rPr>
      <w:color w:val="0563C1"/>
      <w:u w:val="single"/>
    </w:rPr>
  </w:style>
  <w:style w:type="table" w:styleId="TableGrid">
    <w:name w:val="Table Grid"/>
    <w:basedOn w:val="TableNormal"/>
    <w:uiPriority w:val="39"/>
    <w:rsid w:val="002E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F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6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E6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4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tomeet.me/HWC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meet.me/HWCLI/covid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Hallowell</dc:creator>
  <cp:keywords/>
  <dc:description/>
  <cp:lastModifiedBy>Marissa Hiruma</cp:lastModifiedBy>
  <cp:revision>2</cp:revision>
  <dcterms:created xsi:type="dcterms:W3CDTF">2020-04-01T17:11:00Z</dcterms:created>
  <dcterms:modified xsi:type="dcterms:W3CDTF">2020-04-01T17:11:00Z</dcterms:modified>
</cp:coreProperties>
</file>